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B0" w:rsidRPr="002240AA" w:rsidRDefault="00C44175" w:rsidP="00C44175">
      <w:pPr>
        <w:jc w:val="center"/>
        <w:rPr>
          <w:sz w:val="28"/>
          <w:szCs w:val="28"/>
        </w:rPr>
      </w:pPr>
      <w:r w:rsidRPr="002240AA">
        <w:rPr>
          <w:sz w:val="28"/>
          <w:szCs w:val="28"/>
        </w:rPr>
        <w:t xml:space="preserve">A </w:t>
      </w:r>
      <w:proofErr w:type="spellStart"/>
      <w:r w:rsidRPr="002240AA">
        <w:rPr>
          <w:sz w:val="28"/>
          <w:szCs w:val="28"/>
        </w:rPr>
        <w:t>wuhani</w:t>
      </w:r>
      <w:proofErr w:type="spellEnd"/>
      <w:r w:rsidRPr="002240AA">
        <w:rPr>
          <w:sz w:val="28"/>
          <w:szCs w:val="28"/>
        </w:rPr>
        <w:t xml:space="preserve"> új koronavírus (2019-nCoV) okozta járvány aktuális helyzete</w:t>
      </w:r>
      <w:r w:rsidR="007B31F6">
        <w:rPr>
          <w:sz w:val="28"/>
          <w:szCs w:val="28"/>
        </w:rPr>
        <w:t xml:space="preserve"> az Egészségügyi Világszervezet </w:t>
      </w:r>
      <w:r w:rsidR="00BC1A51" w:rsidRPr="00BC1A51">
        <w:rPr>
          <w:sz w:val="28"/>
          <w:szCs w:val="28"/>
        </w:rPr>
        <w:t>2020. január 27-i helyzetjelentése</w:t>
      </w:r>
      <w:r w:rsidR="00BC1A51">
        <w:rPr>
          <w:rStyle w:val="Lbjegyzet-hivatkozs"/>
          <w:sz w:val="28"/>
          <w:szCs w:val="28"/>
        </w:rPr>
        <w:footnoteReference w:id="1"/>
      </w:r>
      <w:r w:rsidR="00BC1A51" w:rsidRPr="00BC1A51">
        <w:rPr>
          <w:sz w:val="28"/>
          <w:szCs w:val="28"/>
        </w:rPr>
        <w:t xml:space="preserve"> alapján</w:t>
      </w:r>
    </w:p>
    <w:p w:rsidR="00C44175" w:rsidRDefault="00C44175" w:rsidP="00C92359">
      <w:pPr>
        <w:jc w:val="both"/>
      </w:pPr>
    </w:p>
    <w:p w:rsidR="002240AA" w:rsidRPr="002240AA" w:rsidRDefault="002240AA" w:rsidP="002240AA">
      <w:pPr>
        <w:jc w:val="both"/>
      </w:pPr>
      <w:r w:rsidRPr="002240AA">
        <w:t xml:space="preserve">2019 decemberében a kínai </w:t>
      </w:r>
      <w:proofErr w:type="spellStart"/>
      <w:r w:rsidRPr="002240AA">
        <w:t>Wuhanból</w:t>
      </w:r>
      <w:proofErr w:type="spellEnd"/>
      <w:r w:rsidRPr="002240AA">
        <w:t xml:space="preserve"> ismeretlen eredetű  tüdőgyulladás járványt jelentettek az Egészségügyi Világszervezet (WHO</w:t>
      </w:r>
      <w:r w:rsidR="007B31F6">
        <w:t>)</w:t>
      </w:r>
      <w:r w:rsidR="007B31F6" w:rsidRPr="007B31F6">
        <w:t xml:space="preserve"> </w:t>
      </w:r>
      <w:r w:rsidR="007B31F6" w:rsidRPr="002240AA">
        <w:t>felé</w:t>
      </w:r>
      <w:r w:rsidRPr="002240AA">
        <w:t xml:space="preserve">.  </w:t>
      </w:r>
      <w:proofErr w:type="gramStart"/>
      <w:r w:rsidRPr="002240AA">
        <w:t>A</w:t>
      </w:r>
      <w:proofErr w:type="gramEnd"/>
      <w:r w:rsidRPr="002240AA">
        <w:t xml:space="preserve"> megbetegedések hátterében egy új koronavírust igazoltak a kínai egészségügyi hatóságok, amely a </w:t>
      </w:r>
      <w:proofErr w:type="spellStart"/>
      <w:r w:rsidRPr="002240AA">
        <w:t>Bétakoronavírusok</w:t>
      </w:r>
      <w:proofErr w:type="spellEnd"/>
      <w:r w:rsidRPr="002240AA">
        <w:t xml:space="preserve"> nemzettségébe tartozik közeli rokonságot mutatva a SARS és </w:t>
      </w:r>
      <w:proofErr w:type="spellStart"/>
      <w:r w:rsidRPr="002240AA">
        <w:t>MERS-koronavírusokkal</w:t>
      </w:r>
      <w:proofErr w:type="spellEnd"/>
      <w:r w:rsidRPr="002240AA">
        <w:t xml:space="preserve">. A kezdeti megbetegedések </w:t>
      </w:r>
      <w:r w:rsidR="007B31F6">
        <w:t xml:space="preserve">esetén </w:t>
      </w:r>
      <w:r w:rsidRPr="002240AA">
        <w:t xml:space="preserve">közös </w:t>
      </w:r>
      <w:r w:rsidR="007B31F6" w:rsidRPr="002240AA">
        <w:t>expozíció</w:t>
      </w:r>
      <w:r w:rsidR="007B31F6" w:rsidRPr="002240AA">
        <w:t xml:space="preserve"> </w:t>
      </w:r>
      <w:r w:rsidRPr="002240AA">
        <w:t>volt</w:t>
      </w:r>
      <w:r w:rsidR="007B31F6">
        <w:t xml:space="preserve">, hogy </w:t>
      </w:r>
      <w:r w:rsidRPr="002240AA">
        <w:t xml:space="preserve">a </w:t>
      </w:r>
      <w:proofErr w:type="spellStart"/>
      <w:r w:rsidRPr="002240AA">
        <w:t>wuhani</w:t>
      </w:r>
      <w:proofErr w:type="spellEnd"/>
      <w:r w:rsidRPr="002240AA">
        <w:t xml:space="preserve"> </w:t>
      </w:r>
      <w:r w:rsidR="007B31F6">
        <w:t>hal</w:t>
      </w:r>
      <w:r w:rsidRPr="002240AA">
        <w:t xml:space="preserve">piacon </w:t>
      </w:r>
      <w:r w:rsidR="007B31F6">
        <w:t>jártak</w:t>
      </w:r>
      <w:r w:rsidRPr="002240AA">
        <w:t xml:space="preserve">, </w:t>
      </w:r>
      <w:r w:rsidR="007B31F6">
        <w:t>ezt a halpiacot</w:t>
      </w:r>
      <w:r w:rsidRPr="002240AA">
        <w:t xml:space="preserve"> 2020. január 1-jén bezártak a hatóságok. A járvány </w:t>
      </w:r>
      <w:proofErr w:type="spellStart"/>
      <w:r w:rsidRPr="002240AA">
        <w:t>előrehaladtával</w:t>
      </w:r>
      <w:proofErr w:type="spellEnd"/>
      <w:r w:rsidRPr="002240AA">
        <w:t xml:space="preserve"> igazolódott a </w:t>
      </w:r>
      <w:proofErr w:type="spellStart"/>
      <w:r w:rsidRPr="002240AA">
        <w:t>wuhani</w:t>
      </w:r>
      <w:proofErr w:type="spellEnd"/>
      <w:r w:rsidRPr="002240AA">
        <w:t xml:space="preserve"> új koronavírus (2019-nCoV) emberről emberre való terjedési képessége is. </w:t>
      </w:r>
    </w:p>
    <w:p w:rsidR="002240AA" w:rsidRDefault="002240AA" w:rsidP="002240AA">
      <w:pPr>
        <w:jc w:val="both"/>
      </w:pPr>
      <w:r w:rsidRPr="002240AA">
        <w:t xml:space="preserve">Az </w:t>
      </w:r>
      <w:proofErr w:type="spellStart"/>
      <w:r w:rsidRPr="002240AA">
        <w:t>ezidáig</w:t>
      </w:r>
      <w:proofErr w:type="spellEnd"/>
      <w:r w:rsidRPr="002240AA">
        <w:t xml:space="preserve"> észlelt megbetegedések alapján  a betegség főbb tünet</w:t>
      </w:r>
      <w:r>
        <w:t>ei a láz, légzési nehezítettség</w:t>
      </w:r>
      <w:r w:rsidRPr="002240AA">
        <w:t xml:space="preserve"> </w:t>
      </w:r>
      <w:r w:rsidR="00782FD8">
        <w:t xml:space="preserve">és </w:t>
      </w:r>
      <w:r w:rsidR="007B31F6">
        <w:t xml:space="preserve">emellett a betegek egy részénél </w:t>
      </w:r>
      <w:r w:rsidR="00782FD8">
        <w:t xml:space="preserve">tüdőgyulladás </w:t>
      </w:r>
      <w:r w:rsidR="007B31F6">
        <w:t>alakult ki.</w:t>
      </w:r>
      <w:r w:rsidRPr="002240AA">
        <w:t xml:space="preserve"> A fertőzőképesség </w:t>
      </w:r>
      <w:r w:rsidR="007B31F6">
        <w:t xml:space="preserve">mértéke, </w:t>
      </w:r>
      <w:r w:rsidR="007B31F6" w:rsidRPr="002240AA">
        <w:t>a fertőző forrás jelenleg még ismeretlen</w:t>
      </w:r>
      <w:r w:rsidRPr="002240AA">
        <w:t xml:space="preserve">, </w:t>
      </w:r>
      <w:r w:rsidR="007B31F6">
        <w:t>a további, pontosabb adatok</w:t>
      </w:r>
      <w:r w:rsidRPr="002240AA">
        <w:t xml:space="preserve"> </w:t>
      </w:r>
      <w:r w:rsidR="007B31F6">
        <w:t xml:space="preserve">megismeréséig </w:t>
      </w:r>
      <w:r w:rsidRPr="002240AA">
        <w:t>a megelőző intézkedések alapjá</w:t>
      </w:r>
      <w:r w:rsidR="007B31F6">
        <w:t>t</w:t>
      </w:r>
      <w:r w:rsidRPr="002240AA">
        <w:t xml:space="preserve"> a korábbról ismert SARS és </w:t>
      </w:r>
      <w:proofErr w:type="spellStart"/>
      <w:r w:rsidRPr="002240AA">
        <w:t>MERS-koronavírus</w:t>
      </w:r>
      <w:proofErr w:type="spellEnd"/>
      <w:r w:rsidRPr="002240AA">
        <w:t xml:space="preserve"> járványok során alkalmazott  járványügyi teendői képezik. A magyar járványügyi hatóságok a WHO és az Európai Járványügyi és  Betegségmegelőzési Központ (ECDC) ajánlásait veszik figyelembe</w:t>
      </w:r>
      <w:r>
        <w:t>.</w:t>
      </w:r>
      <w:r w:rsidRPr="00435B6C">
        <w:t xml:space="preserve"> </w:t>
      </w:r>
    </w:p>
    <w:p w:rsidR="00C92359" w:rsidRPr="00435B6C" w:rsidRDefault="002240AA" w:rsidP="002240AA">
      <w:pPr>
        <w:jc w:val="both"/>
      </w:pPr>
      <w:r>
        <w:t xml:space="preserve">A WHO </w:t>
      </w:r>
      <w:r w:rsidR="00C44175" w:rsidRPr="00435B6C">
        <w:t xml:space="preserve">2020. január 27-i helyzetjelentése alapján </w:t>
      </w:r>
      <w:r w:rsidR="00C44175" w:rsidRPr="0042561D">
        <w:rPr>
          <w:b/>
        </w:rPr>
        <w:t>2798 igazolt</w:t>
      </w:r>
      <w:r w:rsidR="00C44175" w:rsidRPr="00435B6C">
        <w:t xml:space="preserve"> </w:t>
      </w:r>
      <w:proofErr w:type="spellStart"/>
      <w:r w:rsidR="00C44175" w:rsidRPr="00435B6C">
        <w:t>wuhani</w:t>
      </w:r>
      <w:proofErr w:type="spellEnd"/>
      <w:r w:rsidR="00C44175" w:rsidRPr="00435B6C">
        <w:t xml:space="preserve"> új koronavírus </w:t>
      </w:r>
      <w:r w:rsidR="00435B6C">
        <w:t xml:space="preserve">(2019-nCoV) </w:t>
      </w:r>
      <w:r w:rsidR="00C44175" w:rsidRPr="00435B6C">
        <w:t xml:space="preserve">megbetegedést jelentettek világszerte. Ebből </w:t>
      </w:r>
      <w:r w:rsidR="00C44175" w:rsidRPr="0042561D">
        <w:rPr>
          <w:b/>
        </w:rPr>
        <w:t>2741</w:t>
      </w:r>
      <w:r w:rsidR="00C92359" w:rsidRPr="0042561D">
        <w:rPr>
          <w:b/>
        </w:rPr>
        <w:t xml:space="preserve"> </w:t>
      </w:r>
      <w:r w:rsidR="00C44175" w:rsidRPr="0042561D">
        <w:rPr>
          <w:b/>
        </w:rPr>
        <w:t>megbet</w:t>
      </w:r>
      <w:r w:rsidR="00DD10B4" w:rsidRPr="0042561D">
        <w:rPr>
          <w:b/>
        </w:rPr>
        <w:t>e</w:t>
      </w:r>
      <w:r w:rsidR="00C44175" w:rsidRPr="0042561D">
        <w:rPr>
          <w:b/>
        </w:rPr>
        <w:t>gedés</w:t>
      </w:r>
      <w:r w:rsidR="00C92359" w:rsidRPr="0042561D">
        <w:rPr>
          <w:b/>
        </w:rPr>
        <w:t>t Kínában</w:t>
      </w:r>
      <w:r w:rsidR="00C92359" w:rsidRPr="00435B6C">
        <w:t xml:space="preserve"> igazoltak</w:t>
      </w:r>
      <w:r w:rsidR="00C44175" w:rsidRPr="00435B6C">
        <w:t>, ahol további 579</w:t>
      </w:r>
      <w:r w:rsidR="00435B6C">
        <w:t>4</w:t>
      </w:r>
      <w:r w:rsidR="00C44175" w:rsidRPr="00435B6C">
        <w:t xml:space="preserve"> gyanús esetet</w:t>
      </w:r>
      <w:r w:rsidR="00DD10B4" w:rsidRPr="00435B6C">
        <w:t xml:space="preserve"> tartanak számon.</w:t>
      </w:r>
      <w:r w:rsidR="00C44175" w:rsidRPr="00435B6C">
        <w:t xml:space="preserve"> </w:t>
      </w:r>
    </w:p>
    <w:p w:rsidR="00435B6C" w:rsidRDefault="00DD10B4" w:rsidP="00435B6C">
      <w:pPr>
        <w:jc w:val="both"/>
      </w:pPr>
      <w:r w:rsidRPr="00435B6C">
        <w:t>461 esetben a kórképet  súlyos állapotúnak</w:t>
      </w:r>
      <w:r w:rsidR="00435B6C">
        <w:rPr>
          <w:rStyle w:val="Lbjegyzet-hivatkozs"/>
        </w:rPr>
        <w:footnoteReference w:id="2"/>
      </w:r>
      <w:r w:rsidRPr="00435B6C">
        <w:t xml:space="preserve"> </w:t>
      </w:r>
      <w:r w:rsidR="00C92359" w:rsidRPr="00435B6C">
        <w:t>vé</w:t>
      </w:r>
      <w:r w:rsidRPr="00435B6C">
        <w:t>leményezték</w:t>
      </w:r>
      <w:r w:rsidR="007B31F6">
        <w:t xml:space="preserve">. </w:t>
      </w:r>
      <w:proofErr w:type="spellStart"/>
      <w:r w:rsidR="0042561D">
        <w:t>W</w:t>
      </w:r>
      <w:r w:rsidR="00435B6C">
        <w:t>uhani</w:t>
      </w:r>
      <w:proofErr w:type="spellEnd"/>
      <w:r w:rsidR="00435B6C">
        <w:t xml:space="preserve"> koronavírus okozta fertőzésben 80-an haltak meg. </w:t>
      </w:r>
    </w:p>
    <w:p w:rsidR="00DD10B4" w:rsidRPr="00435B6C" w:rsidRDefault="00DD10B4" w:rsidP="00435B6C">
      <w:pPr>
        <w:jc w:val="both"/>
      </w:pPr>
      <w:r w:rsidRPr="00435B6C">
        <w:t>Kínán kívüli területekről 11 országból 37 igazolt megbetegedést jelentettek.</w:t>
      </w:r>
    </w:p>
    <w:p w:rsidR="00DD10B4" w:rsidRDefault="00C92359" w:rsidP="00435B6C">
      <w:pPr>
        <w:spacing w:after="150"/>
        <w:jc w:val="center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7F7987CF" wp14:editId="745C1F16">
            <wp:extent cx="4629150" cy="3314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61D" w:rsidRPr="002240AA" w:rsidRDefault="00435B6C" w:rsidP="002240AA">
      <w:pPr>
        <w:pStyle w:val="Listaszerbekezds"/>
        <w:jc w:val="both"/>
      </w:pPr>
      <w:r>
        <w:t xml:space="preserve">1. </w:t>
      </w:r>
      <w:r w:rsidR="00C92359" w:rsidRPr="00435B6C">
        <w:t xml:space="preserve">ábra: Azon országok, területek, ahonnan 2019-NCoV okozta igazolt </w:t>
      </w:r>
      <w:proofErr w:type="gramStart"/>
      <w:r w:rsidR="00C92359" w:rsidRPr="00435B6C">
        <w:t xml:space="preserve">megbetegedéseket </w:t>
      </w:r>
      <w:r>
        <w:t xml:space="preserve">        </w:t>
      </w:r>
      <w:r w:rsidR="00C92359" w:rsidRPr="00435B6C">
        <w:t>jelentettek</w:t>
      </w:r>
      <w:proofErr w:type="gramEnd"/>
      <w:r w:rsidR="00C92359" w:rsidRPr="00435B6C">
        <w:t xml:space="preserve"> ( WHO 2019.01.27) </w:t>
      </w:r>
    </w:p>
    <w:p w:rsidR="0042561D" w:rsidRPr="005F74E8" w:rsidRDefault="0042561D" w:rsidP="00435B6C">
      <w:pPr>
        <w:pStyle w:val="Listaszerbekezds"/>
        <w:spacing w:after="15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hu-HU"/>
        </w:rPr>
      </w:pPr>
    </w:p>
    <w:tbl>
      <w:tblPr>
        <w:tblStyle w:val="Vilgosrcs5jellszn"/>
        <w:tblW w:w="0" w:type="auto"/>
        <w:tblLook w:val="0620" w:firstRow="1" w:lastRow="0" w:firstColumn="0" w:lastColumn="0" w:noHBand="1" w:noVBand="1"/>
      </w:tblPr>
      <w:tblGrid>
        <w:gridCol w:w="3202"/>
        <w:gridCol w:w="2760"/>
        <w:gridCol w:w="2842"/>
      </w:tblGrid>
      <w:tr w:rsidR="00435B6C" w:rsidRPr="009D4998" w:rsidTr="000B0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vAlign w:val="bottom"/>
          </w:tcPr>
          <w:p w:rsidR="00435B6C" w:rsidRPr="009D4998" w:rsidRDefault="00435B6C" w:rsidP="000B0B6A">
            <w:pPr>
              <w:spacing w:after="150"/>
              <w:jc w:val="center"/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WHO régió</w:t>
            </w:r>
          </w:p>
        </w:tc>
        <w:tc>
          <w:tcPr>
            <w:tcW w:w="0" w:type="auto"/>
            <w:vAlign w:val="bottom"/>
          </w:tcPr>
          <w:p w:rsidR="00435B6C" w:rsidRPr="009D4998" w:rsidRDefault="00435B6C" w:rsidP="000B0B6A">
            <w:pPr>
              <w:spacing w:after="150"/>
              <w:jc w:val="center"/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Ország/terület</w:t>
            </w:r>
          </w:p>
        </w:tc>
        <w:tc>
          <w:tcPr>
            <w:tcW w:w="2842" w:type="dxa"/>
            <w:vAlign w:val="bottom"/>
          </w:tcPr>
          <w:p w:rsidR="00435B6C" w:rsidRPr="009D4998" w:rsidRDefault="00435B6C" w:rsidP="000B0B6A">
            <w:pPr>
              <w:spacing w:after="150"/>
              <w:jc w:val="center"/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eastAsia="Times New Roman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Igazolt esetek száma</w:t>
            </w:r>
          </w:p>
        </w:tc>
      </w:tr>
      <w:tr w:rsidR="00435B6C" w:rsidRPr="009D4998" w:rsidTr="000B0B6A">
        <w:tc>
          <w:tcPr>
            <w:tcW w:w="0" w:type="auto"/>
            <w:vMerge w:val="restart"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Nyugat-Cs</w:t>
            </w:r>
            <w:r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endes</w:t>
            </w: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-óceáni régió</w:t>
            </w: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Kína*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2761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Japán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4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Dél-Korea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4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Vietnám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2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Szingapúr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4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Ausztrália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hAnsiTheme="majorHAnsi"/>
              </w:rPr>
              <w:t>4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2561D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Theme="majorHAnsi" w:hAnsiTheme="majorHAnsi"/>
              </w:rPr>
              <w:t>Malajz</w:t>
            </w:r>
            <w:r w:rsidR="00435B6C" w:rsidRPr="009D4998">
              <w:rPr>
                <w:rFonts w:asciiTheme="majorHAnsi" w:hAnsiTheme="majorHAnsi"/>
              </w:rPr>
              <w:t>ia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4</w:t>
            </w:r>
          </w:p>
        </w:tc>
      </w:tr>
      <w:tr w:rsidR="00435B6C" w:rsidRPr="009D4998" w:rsidTr="000B0B6A">
        <w:tc>
          <w:tcPr>
            <w:tcW w:w="0" w:type="auto"/>
            <w:vMerge w:val="restart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proofErr w:type="spellStart"/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Dél-Kelet</w:t>
            </w:r>
            <w:proofErr w:type="spellEnd"/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 xml:space="preserve"> Ázsia</w:t>
            </w: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hAnsiTheme="majorHAnsi"/>
              </w:rPr>
              <w:t>Thaiföld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5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hAnsiTheme="majorHAnsi"/>
              </w:rPr>
              <w:t>Nepál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1</w:t>
            </w:r>
          </w:p>
        </w:tc>
      </w:tr>
      <w:tr w:rsidR="00435B6C" w:rsidRPr="009D4998" w:rsidTr="000B0B6A">
        <w:tc>
          <w:tcPr>
            <w:tcW w:w="0" w:type="auto"/>
            <w:vMerge w:val="restart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Amerikai régió</w:t>
            </w: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hAnsiTheme="majorHAnsi"/>
              </w:rPr>
              <w:t>Egyesült Amerikai Államok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5</w:t>
            </w:r>
          </w:p>
        </w:tc>
      </w:tr>
      <w:tr w:rsidR="00435B6C" w:rsidRPr="009D4998" w:rsidTr="000B0B6A">
        <w:tc>
          <w:tcPr>
            <w:tcW w:w="0" w:type="auto"/>
            <w:vMerge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hAnsiTheme="majorHAnsi"/>
              </w:rPr>
              <w:t>Kanada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1</w:t>
            </w:r>
          </w:p>
        </w:tc>
      </w:tr>
      <w:tr w:rsidR="00435B6C" w:rsidRPr="009D4998" w:rsidTr="000B0B6A"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Európai régió</w:t>
            </w: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  <w:r w:rsidRPr="009D4998">
              <w:rPr>
                <w:rFonts w:asciiTheme="majorHAnsi" w:hAnsiTheme="majorHAnsi"/>
              </w:rPr>
              <w:t>Franciaország</w:t>
            </w:r>
          </w:p>
        </w:tc>
        <w:tc>
          <w:tcPr>
            <w:tcW w:w="2842" w:type="dxa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9D4998">
              <w:rPr>
                <w:rFonts w:asciiTheme="majorHAnsi" w:eastAsia="Times New Roman" w:hAnsiTheme="majorHAnsi" w:cs="Arial"/>
                <w:color w:val="333333"/>
                <w:sz w:val="24"/>
                <w:szCs w:val="24"/>
                <w:shd w:val="clear" w:color="auto" w:fill="FFFFFF"/>
                <w:lang w:eastAsia="hu-HU"/>
              </w:rPr>
              <w:t>3</w:t>
            </w:r>
          </w:p>
        </w:tc>
      </w:tr>
      <w:tr w:rsidR="00435B6C" w:rsidRPr="009D4998" w:rsidTr="000B0B6A">
        <w:tc>
          <w:tcPr>
            <w:tcW w:w="0" w:type="auto"/>
          </w:tcPr>
          <w:p w:rsidR="00435B6C" w:rsidRPr="00435B6C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b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435B6C">
              <w:rPr>
                <w:rFonts w:asciiTheme="majorHAnsi" w:eastAsia="Times New Roman" w:hAnsiTheme="majorHAnsi" w:cs="Arial"/>
                <w:b/>
                <w:color w:val="333333"/>
                <w:sz w:val="24"/>
                <w:szCs w:val="24"/>
                <w:shd w:val="clear" w:color="auto" w:fill="FFFFFF"/>
                <w:lang w:eastAsia="hu-HU"/>
              </w:rPr>
              <w:t>Összes igazolt eset</w:t>
            </w:r>
          </w:p>
        </w:tc>
        <w:tc>
          <w:tcPr>
            <w:tcW w:w="0" w:type="auto"/>
          </w:tcPr>
          <w:p w:rsidR="00435B6C" w:rsidRPr="009D4998" w:rsidRDefault="00435B6C" w:rsidP="00435B6C">
            <w:pPr>
              <w:spacing w:after="15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842" w:type="dxa"/>
          </w:tcPr>
          <w:p w:rsidR="00435B6C" w:rsidRPr="00435B6C" w:rsidRDefault="00435B6C" w:rsidP="00435B6C">
            <w:pPr>
              <w:spacing w:after="150"/>
              <w:jc w:val="center"/>
              <w:rPr>
                <w:rFonts w:asciiTheme="majorHAnsi" w:eastAsia="Times New Roman" w:hAnsiTheme="majorHAnsi" w:cs="Arial"/>
                <w:b/>
                <w:color w:val="333333"/>
                <w:sz w:val="24"/>
                <w:szCs w:val="24"/>
                <w:shd w:val="clear" w:color="auto" w:fill="FFFFFF"/>
                <w:lang w:eastAsia="hu-HU"/>
              </w:rPr>
            </w:pPr>
            <w:r w:rsidRPr="00435B6C">
              <w:rPr>
                <w:rFonts w:asciiTheme="majorHAnsi" w:eastAsia="Times New Roman" w:hAnsiTheme="majorHAnsi" w:cs="Arial"/>
                <w:b/>
                <w:color w:val="333333"/>
                <w:sz w:val="24"/>
                <w:szCs w:val="24"/>
                <w:shd w:val="clear" w:color="auto" w:fill="FFFFFF"/>
                <w:lang w:eastAsia="hu-HU"/>
              </w:rPr>
              <w:t>2798</w:t>
            </w:r>
          </w:p>
        </w:tc>
      </w:tr>
    </w:tbl>
    <w:p w:rsidR="005F74E8" w:rsidRPr="00435B6C" w:rsidRDefault="008321EE" w:rsidP="00435B6C">
      <w:pPr>
        <w:pStyle w:val="Listaszerbekezds"/>
        <w:jc w:val="both"/>
      </w:pPr>
      <w:r>
        <w:t xml:space="preserve">* </w:t>
      </w:r>
      <w:r w:rsidR="007B31F6">
        <w:t xml:space="preserve">ide értendő Hongkong 8, Makaó 5, Taipei </w:t>
      </w:r>
      <w:bookmarkStart w:id="0" w:name="_GoBack"/>
      <w:bookmarkEnd w:id="0"/>
      <w:r w:rsidRPr="00435B6C">
        <w:t>4 esete</w:t>
      </w:r>
    </w:p>
    <w:p w:rsidR="00435B6C" w:rsidRPr="00435B6C" w:rsidRDefault="00435B6C" w:rsidP="00435B6C">
      <w:pPr>
        <w:pStyle w:val="Listaszerbekezds"/>
        <w:jc w:val="both"/>
      </w:pPr>
    </w:p>
    <w:p w:rsidR="00435B6C" w:rsidRPr="00435B6C" w:rsidRDefault="00435B6C" w:rsidP="00435B6C">
      <w:pPr>
        <w:pStyle w:val="Listaszerbekezds"/>
        <w:numPr>
          <w:ilvl w:val="0"/>
          <w:numId w:val="5"/>
        </w:numPr>
        <w:jc w:val="both"/>
      </w:pPr>
      <w:r w:rsidRPr="00435B6C">
        <w:t>táblázat: Azon országok, területek, ahonnan 2019-NCoV okozta igazolt</w:t>
      </w:r>
      <w:r w:rsidR="00782FD8">
        <w:t xml:space="preserve"> megbetegedéseket jelentettek (</w:t>
      </w:r>
      <w:r w:rsidRPr="00435B6C">
        <w:t xml:space="preserve">WHO 2019.01.27) </w:t>
      </w:r>
    </w:p>
    <w:sectPr w:rsidR="00435B6C" w:rsidRPr="0043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681" w:rsidRDefault="005E3681" w:rsidP="00435B6C">
      <w:pPr>
        <w:spacing w:after="0" w:line="240" w:lineRule="auto"/>
      </w:pPr>
      <w:r>
        <w:separator/>
      </w:r>
    </w:p>
  </w:endnote>
  <w:endnote w:type="continuationSeparator" w:id="0">
    <w:p w:rsidR="005E3681" w:rsidRDefault="005E3681" w:rsidP="0043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681" w:rsidRDefault="005E3681" w:rsidP="00435B6C">
      <w:pPr>
        <w:spacing w:after="0" w:line="240" w:lineRule="auto"/>
      </w:pPr>
      <w:r>
        <w:separator/>
      </w:r>
    </w:p>
  </w:footnote>
  <w:footnote w:type="continuationSeparator" w:id="0">
    <w:p w:rsidR="005E3681" w:rsidRDefault="005E3681" w:rsidP="00435B6C">
      <w:pPr>
        <w:spacing w:after="0" w:line="240" w:lineRule="auto"/>
      </w:pPr>
      <w:r>
        <w:continuationSeparator/>
      </w:r>
    </w:p>
  </w:footnote>
  <w:footnote w:id="1">
    <w:p w:rsidR="00BC1A51" w:rsidRPr="00782FD8" w:rsidRDefault="00BC1A51">
      <w:pPr>
        <w:pStyle w:val="Lbjegyzetszveg"/>
        <w:rPr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 w:rsidRPr="00782FD8">
        <w:rPr>
          <w:sz w:val="22"/>
          <w:szCs w:val="22"/>
        </w:rPr>
        <w:t>A helyzetjelentést a WHO az aznap 10:00 óráig beérkezett adatok alapján állította össze</w:t>
      </w:r>
    </w:p>
  </w:footnote>
  <w:footnote w:id="2">
    <w:p w:rsidR="00435B6C" w:rsidRPr="00435B6C" w:rsidRDefault="00435B6C" w:rsidP="00435B6C">
      <w:pPr>
        <w:jc w:val="both"/>
      </w:pPr>
      <w:r>
        <w:rPr>
          <w:rStyle w:val="Lbjegyzet-hivatkozs"/>
        </w:rPr>
        <w:footnoteRef/>
      </w:r>
      <w:r>
        <w:t xml:space="preserve"> A súlyos állapotú megbeteg</w:t>
      </w:r>
      <w:r w:rsidR="00E430AE">
        <w:t>e</w:t>
      </w:r>
      <w:r>
        <w:t xml:space="preserve">dés az </w:t>
      </w:r>
      <w:r w:rsidRPr="00435B6C">
        <w:t>alapján állítható fel, ha tapasztalható légszomj, 30 feletti légzésszám, a vér oxigéntartalmának csökkent mértéke és mellkas röntgenen látható több lebenyt érintő beszűrődés vagy a beszűrődés 24-48 óra leforgása alatti több mint 50%-os romlása észlelhető.  </w:t>
      </w:r>
    </w:p>
    <w:p w:rsidR="00435B6C" w:rsidRDefault="00435B6C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231"/>
    <w:multiLevelType w:val="hybridMultilevel"/>
    <w:tmpl w:val="D1262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86DBC"/>
    <w:multiLevelType w:val="hybridMultilevel"/>
    <w:tmpl w:val="55EC9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7B32"/>
    <w:multiLevelType w:val="hybridMultilevel"/>
    <w:tmpl w:val="7F183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7021D"/>
    <w:multiLevelType w:val="hybridMultilevel"/>
    <w:tmpl w:val="55EC9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A82344"/>
    <w:multiLevelType w:val="hybridMultilevel"/>
    <w:tmpl w:val="E710059A"/>
    <w:lvl w:ilvl="0" w:tplc="89D2BD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75"/>
    <w:rsid w:val="00052DAF"/>
    <w:rsid w:val="002240AA"/>
    <w:rsid w:val="00243F95"/>
    <w:rsid w:val="0042561D"/>
    <w:rsid w:val="00435B6C"/>
    <w:rsid w:val="005E3681"/>
    <w:rsid w:val="005F74E8"/>
    <w:rsid w:val="00714F71"/>
    <w:rsid w:val="00782FD8"/>
    <w:rsid w:val="007B31F6"/>
    <w:rsid w:val="008321EE"/>
    <w:rsid w:val="00A21EB0"/>
    <w:rsid w:val="00BC1A51"/>
    <w:rsid w:val="00C44175"/>
    <w:rsid w:val="00C92359"/>
    <w:rsid w:val="00DD10B4"/>
    <w:rsid w:val="00E430AE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1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3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F74E8"/>
    <w:pPr>
      <w:ind w:left="720"/>
      <w:contextualSpacing/>
    </w:pPr>
  </w:style>
  <w:style w:type="table" w:styleId="Rcsostblzat">
    <w:name w:val="Table Grid"/>
    <w:basedOn w:val="Normltblzat"/>
    <w:uiPriority w:val="59"/>
    <w:rsid w:val="005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lista21jellszn">
    <w:name w:val="Medium List 2 Accent 1"/>
    <w:basedOn w:val="Normltblzat"/>
    <w:uiPriority w:val="66"/>
    <w:rsid w:val="008321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435B6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35B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5B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5B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1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35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F74E8"/>
    <w:pPr>
      <w:ind w:left="720"/>
      <w:contextualSpacing/>
    </w:pPr>
  </w:style>
  <w:style w:type="table" w:styleId="Rcsostblzat">
    <w:name w:val="Table Grid"/>
    <w:basedOn w:val="Normltblzat"/>
    <w:uiPriority w:val="59"/>
    <w:rsid w:val="005F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zepeslista21jellszn">
    <w:name w:val="Medium List 2 Accent 1"/>
    <w:basedOn w:val="Normltblzat"/>
    <w:uiPriority w:val="66"/>
    <w:rsid w:val="008321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u-H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435B6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35B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35B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35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E36F-4B46-4F55-817E-C651813E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2015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bognar.zsofia</dc:creator>
  <cp:lastModifiedBy>Nemzeti Népegészségügyi Központ</cp:lastModifiedBy>
  <cp:revision>2</cp:revision>
  <dcterms:created xsi:type="dcterms:W3CDTF">2020-01-28T15:08:00Z</dcterms:created>
  <dcterms:modified xsi:type="dcterms:W3CDTF">2020-01-28T15:08:00Z</dcterms:modified>
</cp:coreProperties>
</file>